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06AC3DB5" w:rsidR="00A25986" w:rsidRPr="00E72B87" w:rsidRDefault="002F0E59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Thursday</w:t>
            </w:r>
            <w:r w:rsidR="007C333D">
              <w:rPr>
                <w:b/>
                <w:bCs/>
                <w:sz w:val="36"/>
                <w:szCs w:val="36"/>
              </w:rPr>
              <w:t>, May 1</w:t>
            </w:r>
            <w:r>
              <w:rPr>
                <w:b/>
                <w:bCs/>
                <w:sz w:val="36"/>
                <w:szCs w:val="36"/>
              </w:rPr>
              <w:t>4</w:t>
            </w:r>
            <w:r w:rsidR="007C333D">
              <w:rPr>
                <w:b/>
                <w:bCs/>
                <w:sz w:val="36"/>
                <w:szCs w:val="36"/>
              </w:rPr>
              <w:t>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44C02F7" w:rsidR="004B104D" w:rsidRP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5CCBED2F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="005812BD">
              <w:rPr>
                <w:rFonts w:ascii="Century Gothic" w:hAnsi="Century Gothic"/>
                <w:sz w:val="24"/>
                <w:szCs w:val="24"/>
              </w:rPr>
              <w:t>Utilize prior knowledge of the informative writing genre, its components, and the writing process to pre-write including brainstorming, selecting a topic, and planning by creating an organizer.</w:t>
            </w:r>
          </w:p>
          <w:p w14:paraId="2B50F5C1" w14:textId="692F26B2" w:rsidR="006F07A4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="005812BD">
              <w:rPr>
                <w:rFonts w:ascii="Century Gothic" w:hAnsi="Century Gothic"/>
                <w:sz w:val="24"/>
                <w:szCs w:val="24"/>
              </w:rPr>
              <w:t xml:space="preserve">Utilize prior knowledge about the informative writing genre, paragraph components, and multi-paragraph essays to write a pre-informative writing piece, reread your writing, and revise/edit it.  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47AED56C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7C333D">
              <w:rPr>
                <w:rFonts w:ascii="Century Gothic" w:hAnsi="Century Gothic"/>
                <w:sz w:val="24"/>
                <w:szCs w:val="24"/>
              </w:rPr>
              <w:t>1</w:t>
            </w:r>
            <w:r w:rsidR="002F0E59">
              <w:rPr>
                <w:rFonts w:ascii="Century Gothic" w:hAnsi="Century Gothic"/>
                <w:sz w:val="24"/>
                <w:szCs w:val="24"/>
              </w:rPr>
              <w:t>4</w:t>
            </w:r>
            <w:r w:rsidR="003D7808" w:rsidRPr="003D780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D7808">
              <w:rPr>
                <w:rFonts w:ascii="Century Gothic" w:hAnsi="Century Gothic"/>
                <w:sz w:val="24"/>
                <w:szCs w:val="24"/>
              </w:rPr>
              <w:t>-</w:t>
            </w:r>
            <w:r w:rsidR="002F0E59">
              <w:rPr>
                <w:rFonts w:ascii="Century Gothic" w:hAnsi="Century Gothic"/>
                <w:sz w:val="24"/>
                <w:szCs w:val="24"/>
              </w:rPr>
              <w:t>Thursday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7CC867B9" w14:textId="704B0041" w:rsidR="00A25986" w:rsidRPr="00092B85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Scan or take a picture of your </w:t>
            </w:r>
            <w:r w:rsidR="005812BD">
              <w:rPr>
                <w:rFonts w:ascii="Century Gothic" w:hAnsi="Century Gothic"/>
                <w:sz w:val="24"/>
                <w:szCs w:val="24"/>
              </w:rPr>
              <w:t xml:space="preserve">planning 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graphic organizer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  <w:r w:rsidR="005812BD">
              <w:rPr>
                <w:rStyle w:val="Hyperlink"/>
                <w:color w:val="auto"/>
              </w:rPr>
              <w:t xml:space="preserve"> </w:t>
            </w:r>
            <w:r w:rsidR="005812BD">
              <w:rPr>
                <w:rStyle w:val="Hyperlink"/>
                <w:color w:val="auto"/>
                <w:u w:val="none"/>
              </w:rPr>
              <w:t xml:space="preserve">It is not required, but if you did a rough draft and/or made an editing/revising checklist, please submit it.  </w:t>
            </w:r>
          </w:p>
          <w:p w14:paraId="6855856E" w14:textId="7D6A944E" w:rsidR="00E72B87" w:rsidRPr="003034B8" w:rsidRDefault="00E72B87" w:rsidP="00E72B87">
            <w:pPr>
              <w:pStyle w:val="ListParagraph"/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2D4E4F"/>
    <w:rsid w:val="002F0E59"/>
    <w:rsid w:val="003034B8"/>
    <w:rsid w:val="003936B9"/>
    <w:rsid w:val="003D7808"/>
    <w:rsid w:val="00446AD8"/>
    <w:rsid w:val="00470CE7"/>
    <w:rsid w:val="004B104D"/>
    <w:rsid w:val="004E21A0"/>
    <w:rsid w:val="0056176C"/>
    <w:rsid w:val="005812BD"/>
    <w:rsid w:val="006057F1"/>
    <w:rsid w:val="006F07A4"/>
    <w:rsid w:val="006F1C94"/>
    <w:rsid w:val="0072415F"/>
    <w:rsid w:val="007C333D"/>
    <w:rsid w:val="00A25986"/>
    <w:rsid w:val="00AA5264"/>
    <w:rsid w:val="00D31CB1"/>
    <w:rsid w:val="00D97395"/>
    <w:rsid w:val="00E72B87"/>
    <w:rsid w:val="00F364AD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2020-05-14T02:09:00Z</dcterms:created>
  <dcterms:modified xsi:type="dcterms:W3CDTF">2020-05-14T02:09:00Z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